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E157" w14:textId="35A66572" w:rsidR="006A37D3" w:rsidRPr="006A37D3" w:rsidRDefault="006A37D3" w:rsidP="006A37D3">
      <w:pPr>
        <w:jc w:val="center"/>
        <w:rPr>
          <w:sz w:val="22"/>
          <w:szCs w:val="22"/>
        </w:rPr>
      </w:pPr>
      <w:r w:rsidRPr="006A37D3">
        <w:rPr>
          <w:b/>
          <w:bCs/>
          <w:sz w:val="22"/>
          <w:szCs w:val="22"/>
        </w:rPr>
        <w:t>NOTICE OF PRIVACY PRACTICES – HIPAA &amp; 42 CFR PART 2</w:t>
      </w:r>
    </w:p>
    <w:p w14:paraId="7B2D09C7" w14:textId="561A41C7" w:rsidR="006A37D3" w:rsidRPr="006A37D3" w:rsidRDefault="006A37D3" w:rsidP="006A37D3">
      <w:pPr>
        <w:pStyle w:val="NoSpacing"/>
        <w:rPr>
          <w:sz w:val="16"/>
          <w:szCs w:val="16"/>
        </w:rPr>
      </w:pPr>
      <w:r w:rsidRPr="006A37D3">
        <w:rPr>
          <w:sz w:val="16"/>
          <w:szCs w:val="16"/>
        </w:rPr>
        <w:t xml:space="preserve">This Notice of Privacy Practices ("Notice") describes how medical information about you may be used and disclosed and how you can get access to this information. Please review it carefully. </w:t>
      </w:r>
      <w:r>
        <w:rPr>
          <w:sz w:val="16"/>
          <w:szCs w:val="16"/>
        </w:rPr>
        <w:t xml:space="preserve"> </w:t>
      </w:r>
      <w:r w:rsidRPr="006A37D3">
        <w:rPr>
          <w:sz w:val="16"/>
          <w:szCs w:val="16"/>
        </w:rPr>
        <w:t xml:space="preserve">Protected health information (PHI) includes information that identifies you and relates to your past, present, or future physical or mental health or condition, the healthcare services you receive, or payment for those services. Some types of health information, including records related to </w:t>
      </w:r>
      <w:proofErr w:type="gramStart"/>
      <w:r w:rsidRPr="006A37D3">
        <w:rPr>
          <w:sz w:val="16"/>
          <w:szCs w:val="16"/>
        </w:rPr>
        <w:t>Substance Use Disorder</w:t>
      </w:r>
      <w:proofErr w:type="gramEnd"/>
      <w:r w:rsidRPr="006A37D3">
        <w:rPr>
          <w:sz w:val="16"/>
          <w:szCs w:val="16"/>
        </w:rPr>
        <w:t xml:space="preserve"> (SUD), receive additional protections under federal law, including regulations found at 42 CFR Part 2, in addition to HIPAA. These enhanced protections are explained later in this Notice.  </w:t>
      </w:r>
    </w:p>
    <w:p w14:paraId="2FFB08F9" w14:textId="08DBD988" w:rsidR="006A37D3" w:rsidRPr="006A37D3" w:rsidRDefault="006A37D3" w:rsidP="006A37D3">
      <w:pPr>
        <w:rPr>
          <w:sz w:val="16"/>
          <w:szCs w:val="16"/>
        </w:rPr>
      </w:pPr>
      <w:r w:rsidRPr="006A37D3">
        <w:rPr>
          <w:b/>
          <w:bCs/>
          <w:sz w:val="16"/>
          <w:szCs w:val="16"/>
        </w:rPr>
        <w:t xml:space="preserve">OUR PLEDGE REGARDING YOUR HEALTH INFORMATION </w:t>
      </w:r>
      <w:r>
        <w:rPr>
          <w:b/>
          <w:bCs/>
          <w:sz w:val="16"/>
          <w:szCs w:val="16"/>
        </w:rPr>
        <w:t>-</w:t>
      </w:r>
      <w:r>
        <w:rPr>
          <w:sz w:val="16"/>
          <w:szCs w:val="16"/>
        </w:rPr>
        <w:t xml:space="preserve"> </w:t>
      </w:r>
      <w:r w:rsidRPr="006A37D3">
        <w:rPr>
          <w:sz w:val="16"/>
          <w:szCs w:val="16"/>
        </w:rPr>
        <w:t xml:space="preserve">We understand that your health information is personal and confidential. We are committed to protecting the privacy and security of your protected health information (PHI). We are required by law to: </w:t>
      </w:r>
    </w:p>
    <w:p w14:paraId="4C93FE37" w14:textId="77777777" w:rsidR="006A37D3" w:rsidRPr="006A37D3" w:rsidRDefault="006A37D3" w:rsidP="006A37D3">
      <w:pPr>
        <w:pStyle w:val="NoSpacing"/>
        <w:numPr>
          <w:ilvl w:val="0"/>
          <w:numId w:val="3"/>
        </w:numPr>
        <w:rPr>
          <w:sz w:val="16"/>
          <w:szCs w:val="16"/>
        </w:rPr>
      </w:pPr>
      <w:r w:rsidRPr="006A37D3">
        <w:rPr>
          <w:sz w:val="16"/>
          <w:szCs w:val="16"/>
        </w:rPr>
        <w:t xml:space="preserve">Maintain the privacy of your PHI </w:t>
      </w:r>
    </w:p>
    <w:p w14:paraId="648C61F0" w14:textId="77777777" w:rsidR="006A37D3" w:rsidRPr="006A37D3" w:rsidRDefault="006A37D3" w:rsidP="006A37D3">
      <w:pPr>
        <w:pStyle w:val="NoSpacing"/>
        <w:numPr>
          <w:ilvl w:val="0"/>
          <w:numId w:val="3"/>
        </w:numPr>
        <w:rPr>
          <w:sz w:val="16"/>
          <w:szCs w:val="16"/>
        </w:rPr>
      </w:pPr>
      <w:r w:rsidRPr="006A37D3">
        <w:rPr>
          <w:sz w:val="16"/>
          <w:szCs w:val="16"/>
        </w:rPr>
        <w:t xml:space="preserve">Provide you with this Notice of our legal duties and privacy practices </w:t>
      </w:r>
    </w:p>
    <w:p w14:paraId="78962BD8" w14:textId="77777777" w:rsidR="006A37D3" w:rsidRPr="006A37D3" w:rsidRDefault="006A37D3" w:rsidP="006A37D3">
      <w:pPr>
        <w:pStyle w:val="NoSpacing"/>
        <w:numPr>
          <w:ilvl w:val="0"/>
          <w:numId w:val="3"/>
        </w:numPr>
        <w:rPr>
          <w:sz w:val="16"/>
          <w:szCs w:val="16"/>
        </w:rPr>
      </w:pPr>
      <w:r w:rsidRPr="006A37D3">
        <w:rPr>
          <w:sz w:val="16"/>
          <w:szCs w:val="16"/>
        </w:rPr>
        <w:t xml:space="preserve">Follow the terms of this Notice </w:t>
      </w:r>
    </w:p>
    <w:p w14:paraId="341D00BF" w14:textId="77777777" w:rsidR="006A37D3" w:rsidRPr="006A37D3" w:rsidRDefault="006A37D3" w:rsidP="006A37D3">
      <w:pPr>
        <w:pStyle w:val="NoSpacing"/>
        <w:numPr>
          <w:ilvl w:val="0"/>
          <w:numId w:val="3"/>
        </w:numPr>
        <w:rPr>
          <w:sz w:val="16"/>
          <w:szCs w:val="16"/>
        </w:rPr>
      </w:pPr>
      <w:r w:rsidRPr="006A37D3">
        <w:rPr>
          <w:sz w:val="16"/>
          <w:szCs w:val="16"/>
        </w:rPr>
        <w:t xml:space="preserve">Notify you if a breach occurs that may have compromised the privacy or security of your information </w:t>
      </w:r>
    </w:p>
    <w:p w14:paraId="78055784" w14:textId="77777777" w:rsidR="006A37D3" w:rsidRDefault="006A37D3" w:rsidP="006A37D3">
      <w:pPr>
        <w:pStyle w:val="NoSpacing"/>
        <w:rPr>
          <w:sz w:val="16"/>
          <w:szCs w:val="16"/>
        </w:rPr>
      </w:pPr>
    </w:p>
    <w:p w14:paraId="707AAA6F" w14:textId="50C8859E" w:rsidR="006A37D3" w:rsidRPr="006A37D3" w:rsidRDefault="006A37D3" w:rsidP="006A37D3">
      <w:pPr>
        <w:pStyle w:val="NoSpacing"/>
        <w:rPr>
          <w:sz w:val="16"/>
          <w:szCs w:val="16"/>
        </w:rPr>
      </w:pPr>
      <w:r w:rsidRPr="006A37D3">
        <w:rPr>
          <w:b/>
          <w:bCs/>
          <w:sz w:val="16"/>
          <w:szCs w:val="16"/>
        </w:rPr>
        <w:t xml:space="preserve">HOW WE MAY USE AND DISCLOSE YOUR </w:t>
      </w:r>
      <w:proofErr w:type="gramStart"/>
      <w:r w:rsidRPr="006A37D3">
        <w:rPr>
          <w:b/>
          <w:bCs/>
          <w:sz w:val="16"/>
          <w:szCs w:val="16"/>
        </w:rPr>
        <w:t>PHI</w:t>
      </w:r>
      <w:r w:rsidRPr="006A37D3">
        <w:rPr>
          <w:sz w:val="16"/>
          <w:szCs w:val="16"/>
        </w:rPr>
        <w:t xml:space="preserve"> </w:t>
      </w:r>
      <w:r>
        <w:rPr>
          <w:sz w:val="16"/>
          <w:szCs w:val="16"/>
        </w:rPr>
        <w:t>:</w:t>
      </w:r>
      <w:proofErr w:type="gramEnd"/>
    </w:p>
    <w:p w14:paraId="04BF396B" w14:textId="77777777" w:rsidR="006A37D3" w:rsidRDefault="006A37D3" w:rsidP="006A37D3">
      <w:pPr>
        <w:pStyle w:val="NoSpacing"/>
        <w:rPr>
          <w:sz w:val="16"/>
          <w:szCs w:val="16"/>
        </w:rPr>
      </w:pPr>
    </w:p>
    <w:p w14:paraId="2CE96846" w14:textId="0FAD41BA" w:rsidR="006A37D3" w:rsidRPr="006A37D3" w:rsidRDefault="006A37D3" w:rsidP="006A37D3">
      <w:pPr>
        <w:pStyle w:val="NoSpacing"/>
        <w:rPr>
          <w:sz w:val="16"/>
          <w:szCs w:val="16"/>
        </w:rPr>
      </w:pPr>
      <w:r w:rsidRPr="006A37D3">
        <w:rPr>
          <w:sz w:val="16"/>
          <w:szCs w:val="16"/>
        </w:rPr>
        <w:t xml:space="preserve">Treatment – We may use and disclose your PHI to provide, coordinate, or manage your dental care and related services. </w:t>
      </w:r>
    </w:p>
    <w:p w14:paraId="11521A54" w14:textId="77777777" w:rsidR="006A37D3" w:rsidRPr="006A37D3" w:rsidRDefault="006A37D3" w:rsidP="006A37D3">
      <w:pPr>
        <w:pStyle w:val="NoSpacing"/>
        <w:rPr>
          <w:sz w:val="16"/>
          <w:szCs w:val="16"/>
        </w:rPr>
      </w:pPr>
      <w:r w:rsidRPr="006A37D3">
        <w:rPr>
          <w:sz w:val="16"/>
          <w:szCs w:val="16"/>
        </w:rPr>
        <w:t xml:space="preserve">Payment – We may use and disclose your PHI to obtain payment for services provided to you. </w:t>
      </w:r>
    </w:p>
    <w:p w14:paraId="15C8B447" w14:textId="77777777" w:rsidR="006A37D3" w:rsidRPr="006A37D3" w:rsidRDefault="006A37D3" w:rsidP="006A37D3">
      <w:pPr>
        <w:pStyle w:val="NoSpacing"/>
        <w:rPr>
          <w:sz w:val="16"/>
          <w:szCs w:val="16"/>
        </w:rPr>
      </w:pPr>
      <w:r w:rsidRPr="006A37D3">
        <w:rPr>
          <w:sz w:val="16"/>
          <w:szCs w:val="16"/>
        </w:rPr>
        <w:t xml:space="preserve">Healthcare Operations – We may use and disclose your PHI for practice operations, including quality assessment, staff training, legal compliance, auditing, and business planning. </w:t>
      </w:r>
    </w:p>
    <w:p w14:paraId="4FB8BE44" w14:textId="77777777" w:rsidR="006A37D3" w:rsidRPr="006A37D3" w:rsidRDefault="006A37D3" w:rsidP="006A37D3">
      <w:pPr>
        <w:pStyle w:val="NoSpacing"/>
        <w:rPr>
          <w:sz w:val="16"/>
          <w:szCs w:val="16"/>
        </w:rPr>
      </w:pPr>
      <w:r w:rsidRPr="006A37D3">
        <w:rPr>
          <w:sz w:val="16"/>
          <w:szCs w:val="16"/>
        </w:rPr>
        <w:t xml:space="preserve">Appointment Reminders – We may use or disclose your PHI to contact you about appointments, reminders, or treatment alternatives. </w:t>
      </w:r>
    </w:p>
    <w:p w14:paraId="7D681290" w14:textId="77777777" w:rsidR="006A37D3" w:rsidRPr="006A37D3" w:rsidRDefault="006A37D3" w:rsidP="006A37D3">
      <w:pPr>
        <w:pStyle w:val="NoSpacing"/>
        <w:rPr>
          <w:sz w:val="16"/>
          <w:szCs w:val="16"/>
        </w:rPr>
      </w:pPr>
      <w:r w:rsidRPr="006A37D3">
        <w:rPr>
          <w:sz w:val="16"/>
          <w:szCs w:val="16"/>
        </w:rPr>
        <w:t xml:space="preserve">Required by Law – We may use or disclose your PHI when required by federal, state, or local law. </w:t>
      </w:r>
    </w:p>
    <w:p w14:paraId="1C9D12AE" w14:textId="77777777" w:rsidR="006A37D3" w:rsidRPr="006A37D3" w:rsidRDefault="006A37D3" w:rsidP="006A37D3">
      <w:pPr>
        <w:pStyle w:val="NoSpacing"/>
        <w:rPr>
          <w:sz w:val="16"/>
          <w:szCs w:val="16"/>
        </w:rPr>
      </w:pPr>
      <w:r w:rsidRPr="006A37D3">
        <w:rPr>
          <w:sz w:val="16"/>
          <w:szCs w:val="16"/>
        </w:rPr>
        <w:t xml:space="preserve">Emergencies – We may use or disclose your PHI in emergency situations as necessary to protect your health or safety. </w:t>
      </w:r>
    </w:p>
    <w:p w14:paraId="50E25422" w14:textId="77777777" w:rsidR="006A37D3" w:rsidRPr="006A37D3" w:rsidRDefault="006A37D3" w:rsidP="006A37D3">
      <w:pPr>
        <w:pStyle w:val="NoSpacing"/>
        <w:rPr>
          <w:sz w:val="16"/>
          <w:szCs w:val="16"/>
        </w:rPr>
      </w:pPr>
      <w:r w:rsidRPr="006A37D3">
        <w:rPr>
          <w:sz w:val="16"/>
          <w:szCs w:val="16"/>
        </w:rPr>
        <w:t xml:space="preserve">Public Health Activities – We may disclose PHI for public health purposes, including disease prevention and reporting. </w:t>
      </w:r>
    </w:p>
    <w:p w14:paraId="15C27BAA" w14:textId="77777777" w:rsidR="006A37D3" w:rsidRPr="006A37D3" w:rsidRDefault="006A37D3" w:rsidP="006A37D3">
      <w:pPr>
        <w:pStyle w:val="NoSpacing"/>
        <w:rPr>
          <w:sz w:val="16"/>
          <w:szCs w:val="16"/>
        </w:rPr>
      </w:pPr>
      <w:r w:rsidRPr="006A37D3">
        <w:rPr>
          <w:sz w:val="16"/>
          <w:szCs w:val="16"/>
        </w:rPr>
        <w:t xml:space="preserve">Military, National Security, and Protective Services – We may disclose PHI as required for military activities, national security, and protective services. </w:t>
      </w:r>
    </w:p>
    <w:p w14:paraId="610EDE08" w14:textId="77777777" w:rsidR="006A37D3" w:rsidRPr="006A37D3" w:rsidRDefault="006A37D3" w:rsidP="006A37D3">
      <w:pPr>
        <w:pStyle w:val="NoSpacing"/>
        <w:rPr>
          <w:sz w:val="16"/>
          <w:szCs w:val="16"/>
        </w:rPr>
      </w:pPr>
      <w:r w:rsidRPr="006A37D3">
        <w:rPr>
          <w:sz w:val="16"/>
          <w:szCs w:val="16"/>
        </w:rPr>
        <w:t xml:space="preserve">Research – We may use or disclose your PHI for research purposes when approved by law and with appropriate safeguards. </w:t>
      </w:r>
    </w:p>
    <w:p w14:paraId="1268B85E" w14:textId="77777777" w:rsidR="006A37D3" w:rsidRPr="006A37D3" w:rsidRDefault="006A37D3" w:rsidP="006A37D3">
      <w:pPr>
        <w:pStyle w:val="NoSpacing"/>
        <w:rPr>
          <w:sz w:val="16"/>
          <w:szCs w:val="16"/>
        </w:rPr>
      </w:pPr>
      <w:r w:rsidRPr="006A37D3">
        <w:rPr>
          <w:sz w:val="16"/>
          <w:szCs w:val="16"/>
        </w:rPr>
        <w:t xml:space="preserve">Legal Proceedings – We may only disclose PHI in response to a valid court order or other lawful process or by your written consent. </w:t>
      </w:r>
    </w:p>
    <w:p w14:paraId="5675B15C" w14:textId="77777777" w:rsidR="006A37D3" w:rsidRPr="006A37D3" w:rsidRDefault="006A37D3" w:rsidP="006A37D3">
      <w:pPr>
        <w:pStyle w:val="NoSpacing"/>
        <w:rPr>
          <w:sz w:val="16"/>
          <w:szCs w:val="16"/>
        </w:rPr>
      </w:pPr>
      <w:r w:rsidRPr="006A37D3">
        <w:rPr>
          <w:sz w:val="16"/>
          <w:szCs w:val="16"/>
        </w:rPr>
        <w:t xml:space="preserve">Marketing – We will not use your PHI for marketing purposes without your written authorization. </w:t>
      </w:r>
    </w:p>
    <w:p w14:paraId="7C21EDA3" w14:textId="77777777" w:rsidR="006A37D3" w:rsidRPr="006A37D3" w:rsidRDefault="006A37D3" w:rsidP="006A37D3">
      <w:pPr>
        <w:pStyle w:val="NoSpacing"/>
        <w:rPr>
          <w:sz w:val="16"/>
          <w:szCs w:val="16"/>
        </w:rPr>
      </w:pPr>
      <w:r w:rsidRPr="006A37D3">
        <w:rPr>
          <w:sz w:val="16"/>
          <w:szCs w:val="16"/>
        </w:rPr>
        <w:t xml:space="preserve">Personal Representatives – We may only disclose your PHI to a personal representative authorized by you in writing. </w:t>
      </w:r>
    </w:p>
    <w:p w14:paraId="3CA6708A" w14:textId="77777777" w:rsidR="006A37D3" w:rsidRPr="006A37D3" w:rsidRDefault="006A37D3" w:rsidP="006A37D3">
      <w:pPr>
        <w:pStyle w:val="NoSpacing"/>
        <w:rPr>
          <w:sz w:val="16"/>
          <w:szCs w:val="16"/>
        </w:rPr>
      </w:pPr>
      <w:r w:rsidRPr="006A37D3">
        <w:rPr>
          <w:sz w:val="16"/>
          <w:szCs w:val="16"/>
        </w:rPr>
        <w:t xml:space="preserve">Business Associates – We may share your PHI with business associates who perform services on our behalf. These business associates are required by law to safeguard your information. </w:t>
      </w:r>
    </w:p>
    <w:p w14:paraId="58382E61" w14:textId="77777777" w:rsidR="006A37D3" w:rsidRPr="006A37D3" w:rsidRDefault="006A37D3" w:rsidP="006A37D3">
      <w:pPr>
        <w:pStyle w:val="NoSpacing"/>
        <w:rPr>
          <w:sz w:val="16"/>
          <w:szCs w:val="16"/>
        </w:rPr>
      </w:pPr>
      <w:r w:rsidRPr="006A37D3">
        <w:rPr>
          <w:sz w:val="16"/>
          <w:szCs w:val="16"/>
        </w:rPr>
        <w:t xml:space="preserve">Workers’ Compensation – We may disclose PHI for workers’ compensation or similar programs that provide benefits for work-related injuries or illness. </w:t>
      </w:r>
    </w:p>
    <w:p w14:paraId="7E582DAE" w14:textId="7FFB499A" w:rsidR="006A37D3" w:rsidRPr="006A37D3" w:rsidRDefault="006A37D3" w:rsidP="006A37D3">
      <w:pPr>
        <w:pStyle w:val="NoSpacing"/>
        <w:rPr>
          <w:b/>
          <w:bCs/>
          <w:sz w:val="16"/>
          <w:szCs w:val="16"/>
        </w:rPr>
      </w:pPr>
      <w:r w:rsidRPr="006A37D3">
        <w:rPr>
          <w:b/>
          <w:bCs/>
          <w:sz w:val="16"/>
          <w:szCs w:val="16"/>
        </w:rPr>
        <w:t xml:space="preserve">SPECIAL PROTECTIONS FOR SUBSTANCE USE DISORDER (SUD) RECORDS </w:t>
      </w:r>
    </w:p>
    <w:p w14:paraId="2313C196" w14:textId="47AEE213" w:rsidR="006A37D3" w:rsidRPr="006A37D3" w:rsidRDefault="006A37D3" w:rsidP="006A37D3">
      <w:pPr>
        <w:pStyle w:val="NoSpacing"/>
        <w:rPr>
          <w:sz w:val="16"/>
          <w:szCs w:val="16"/>
        </w:rPr>
      </w:pPr>
      <w:r w:rsidRPr="006A37D3">
        <w:rPr>
          <w:sz w:val="16"/>
          <w:szCs w:val="16"/>
        </w:rPr>
        <w:t xml:space="preserve">Some health information is considered especially sensitive and receives enhanced protection under federal law, including information related to </w:t>
      </w:r>
      <w:proofErr w:type="gramStart"/>
      <w:r w:rsidRPr="006A37D3">
        <w:rPr>
          <w:sz w:val="16"/>
          <w:szCs w:val="16"/>
        </w:rPr>
        <w:t>Substance Use Disorder</w:t>
      </w:r>
      <w:proofErr w:type="gramEnd"/>
      <w:r w:rsidRPr="006A37D3">
        <w:rPr>
          <w:sz w:val="16"/>
          <w:szCs w:val="16"/>
        </w:rPr>
        <w:t xml:space="preserve"> (SUD). Even if this practice is not a substance use treatment provider, these protections may apply if we receive, maintain, or transmit SUD-related information as part of your health record. </w:t>
      </w:r>
    </w:p>
    <w:p w14:paraId="47F6609F" w14:textId="77777777" w:rsidR="006A37D3" w:rsidRPr="006A37D3" w:rsidRDefault="006A37D3" w:rsidP="006A37D3">
      <w:pPr>
        <w:pStyle w:val="NoSpacing"/>
        <w:rPr>
          <w:b/>
          <w:bCs/>
          <w:sz w:val="16"/>
          <w:szCs w:val="16"/>
        </w:rPr>
      </w:pPr>
      <w:r w:rsidRPr="006A37D3">
        <w:rPr>
          <w:b/>
          <w:bCs/>
          <w:sz w:val="16"/>
          <w:szCs w:val="16"/>
        </w:rPr>
        <w:t xml:space="preserve">How SUD Information May Be Used </w:t>
      </w:r>
    </w:p>
    <w:p w14:paraId="364562BB" w14:textId="25D8CBBA" w:rsidR="006A37D3" w:rsidRPr="006A37D3" w:rsidRDefault="006A37D3" w:rsidP="006A37D3">
      <w:pPr>
        <w:pStyle w:val="NoSpacing"/>
        <w:rPr>
          <w:sz w:val="16"/>
          <w:szCs w:val="16"/>
        </w:rPr>
      </w:pPr>
      <w:r w:rsidRPr="006A37D3">
        <w:rPr>
          <w:sz w:val="16"/>
          <w:szCs w:val="16"/>
        </w:rPr>
        <w:t xml:space="preserve">SUD-related records may be used and disclosed for treatment, payment, and healthcare operations, as permitted by law, unless you request additional restrictions. Prohibition on Legal </w:t>
      </w:r>
      <w:r w:rsidR="00991B8C" w:rsidRPr="006A37D3">
        <w:rPr>
          <w:sz w:val="16"/>
          <w:szCs w:val="16"/>
        </w:rPr>
        <w:t xml:space="preserve">Use </w:t>
      </w:r>
      <w:r w:rsidR="00991B8C">
        <w:rPr>
          <w:sz w:val="16"/>
          <w:szCs w:val="16"/>
        </w:rPr>
        <w:t>SUD</w:t>
      </w:r>
      <w:r w:rsidRPr="006A37D3">
        <w:rPr>
          <w:sz w:val="16"/>
          <w:szCs w:val="16"/>
        </w:rPr>
        <w:t xml:space="preserve">-related records may not be used against you in criminal, civil, or administrative proceedings without your written consent or a specific court order. Redisclosure Limitations </w:t>
      </w:r>
      <w:r>
        <w:rPr>
          <w:sz w:val="16"/>
          <w:szCs w:val="16"/>
        </w:rPr>
        <w:t>-</w:t>
      </w:r>
      <w:r w:rsidRPr="006A37D3">
        <w:rPr>
          <w:sz w:val="16"/>
          <w:szCs w:val="16"/>
        </w:rPr>
        <w:t>SUD-related information may not be redisclosed unless permitted by law. Additional restrictions may apply beyond standard HIPAA rules. Fundraising Restrictions</w:t>
      </w:r>
      <w:r>
        <w:rPr>
          <w:sz w:val="16"/>
          <w:szCs w:val="16"/>
        </w:rPr>
        <w:t xml:space="preserve"> -</w:t>
      </w:r>
      <w:r w:rsidRPr="006A37D3">
        <w:rPr>
          <w:sz w:val="16"/>
          <w:szCs w:val="16"/>
        </w:rPr>
        <w:t xml:space="preserve"> Your SUD-related information will not be used for fundraising purposes without your consent. You have the right to opt out of fundraising communications. </w:t>
      </w:r>
    </w:p>
    <w:p w14:paraId="4F29BFBB" w14:textId="77777777" w:rsidR="006A37D3" w:rsidRDefault="006A37D3" w:rsidP="006A37D3">
      <w:pPr>
        <w:pStyle w:val="NoSpacing"/>
        <w:rPr>
          <w:sz w:val="16"/>
          <w:szCs w:val="16"/>
        </w:rPr>
      </w:pPr>
    </w:p>
    <w:p w14:paraId="1EE96D56" w14:textId="58123FE3" w:rsidR="006A37D3" w:rsidRPr="006A37D3" w:rsidRDefault="006A37D3" w:rsidP="006A37D3">
      <w:pPr>
        <w:pStyle w:val="NoSpacing"/>
        <w:rPr>
          <w:b/>
          <w:bCs/>
          <w:sz w:val="16"/>
          <w:szCs w:val="16"/>
        </w:rPr>
      </w:pPr>
      <w:r w:rsidRPr="006A37D3">
        <w:rPr>
          <w:b/>
          <w:bCs/>
          <w:sz w:val="16"/>
          <w:szCs w:val="16"/>
        </w:rPr>
        <w:t xml:space="preserve">YOUR RIGHTS REGARDING YOUR HEALTH INFORMATION </w:t>
      </w:r>
    </w:p>
    <w:p w14:paraId="7C144811" w14:textId="77777777" w:rsidR="006A37D3" w:rsidRPr="006A37D3" w:rsidRDefault="006A37D3" w:rsidP="006A37D3">
      <w:pPr>
        <w:pStyle w:val="NoSpacing"/>
        <w:ind w:left="720"/>
        <w:rPr>
          <w:b/>
          <w:bCs/>
          <w:sz w:val="16"/>
          <w:szCs w:val="16"/>
        </w:rPr>
      </w:pPr>
      <w:r w:rsidRPr="006A37D3">
        <w:rPr>
          <w:b/>
          <w:bCs/>
          <w:sz w:val="16"/>
          <w:szCs w:val="16"/>
        </w:rPr>
        <w:t xml:space="preserve">You have the right to: </w:t>
      </w:r>
    </w:p>
    <w:p w14:paraId="311DAD7C" w14:textId="77777777" w:rsidR="006A37D3" w:rsidRPr="006A37D3" w:rsidRDefault="006A37D3" w:rsidP="006A37D3">
      <w:pPr>
        <w:pStyle w:val="NoSpacing"/>
        <w:numPr>
          <w:ilvl w:val="0"/>
          <w:numId w:val="4"/>
        </w:numPr>
        <w:rPr>
          <w:sz w:val="16"/>
          <w:szCs w:val="16"/>
        </w:rPr>
      </w:pPr>
      <w:r w:rsidRPr="006A37D3">
        <w:rPr>
          <w:b/>
          <w:bCs/>
          <w:sz w:val="16"/>
          <w:szCs w:val="16"/>
        </w:rPr>
        <w:t xml:space="preserve">Access </w:t>
      </w:r>
      <w:r w:rsidRPr="006A37D3">
        <w:rPr>
          <w:sz w:val="16"/>
          <w:szCs w:val="16"/>
        </w:rPr>
        <w:t xml:space="preserve">– Obtain a copy of your PHI </w:t>
      </w:r>
    </w:p>
    <w:p w14:paraId="5A954AE2" w14:textId="77777777" w:rsidR="006A37D3" w:rsidRPr="006A37D3" w:rsidRDefault="006A37D3" w:rsidP="006A37D3">
      <w:pPr>
        <w:pStyle w:val="NoSpacing"/>
        <w:numPr>
          <w:ilvl w:val="0"/>
          <w:numId w:val="4"/>
        </w:numPr>
        <w:rPr>
          <w:sz w:val="16"/>
          <w:szCs w:val="16"/>
        </w:rPr>
      </w:pPr>
      <w:r w:rsidRPr="006A37D3">
        <w:rPr>
          <w:b/>
          <w:bCs/>
          <w:sz w:val="16"/>
          <w:szCs w:val="16"/>
        </w:rPr>
        <w:t xml:space="preserve">Amendment </w:t>
      </w:r>
      <w:r w:rsidRPr="006A37D3">
        <w:rPr>
          <w:sz w:val="16"/>
          <w:szCs w:val="16"/>
        </w:rPr>
        <w:t xml:space="preserve">– Request corrections to your PHI </w:t>
      </w:r>
    </w:p>
    <w:p w14:paraId="2C669BF7" w14:textId="77777777" w:rsidR="006A37D3" w:rsidRPr="006A37D3" w:rsidRDefault="006A37D3" w:rsidP="006A37D3">
      <w:pPr>
        <w:pStyle w:val="NoSpacing"/>
        <w:numPr>
          <w:ilvl w:val="0"/>
          <w:numId w:val="4"/>
        </w:numPr>
        <w:rPr>
          <w:sz w:val="16"/>
          <w:szCs w:val="16"/>
        </w:rPr>
      </w:pPr>
      <w:r w:rsidRPr="006A37D3">
        <w:rPr>
          <w:b/>
          <w:bCs/>
          <w:sz w:val="16"/>
          <w:szCs w:val="16"/>
        </w:rPr>
        <w:t xml:space="preserve">Accounting of Disclosures </w:t>
      </w:r>
      <w:r w:rsidRPr="006A37D3">
        <w:rPr>
          <w:sz w:val="16"/>
          <w:szCs w:val="16"/>
        </w:rPr>
        <w:t xml:space="preserve">– Receive a list of certain disclosures of your PHI </w:t>
      </w:r>
    </w:p>
    <w:p w14:paraId="777A20BA" w14:textId="77777777" w:rsidR="006A37D3" w:rsidRPr="006A37D3" w:rsidRDefault="006A37D3" w:rsidP="006A37D3">
      <w:pPr>
        <w:pStyle w:val="NoSpacing"/>
        <w:numPr>
          <w:ilvl w:val="0"/>
          <w:numId w:val="4"/>
        </w:numPr>
        <w:rPr>
          <w:sz w:val="16"/>
          <w:szCs w:val="16"/>
        </w:rPr>
      </w:pPr>
      <w:r w:rsidRPr="006A37D3">
        <w:rPr>
          <w:b/>
          <w:bCs/>
          <w:sz w:val="16"/>
          <w:szCs w:val="16"/>
        </w:rPr>
        <w:t xml:space="preserve">Restrictions </w:t>
      </w:r>
      <w:r w:rsidRPr="006A37D3">
        <w:rPr>
          <w:sz w:val="16"/>
          <w:szCs w:val="16"/>
        </w:rPr>
        <w:t xml:space="preserve">– Request limitations on how we use or disclose your PHI </w:t>
      </w:r>
    </w:p>
    <w:p w14:paraId="23468325" w14:textId="77777777" w:rsidR="006A37D3" w:rsidRPr="006A37D3" w:rsidRDefault="006A37D3" w:rsidP="006A37D3">
      <w:pPr>
        <w:pStyle w:val="NoSpacing"/>
        <w:numPr>
          <w:ilvl w:val="0"/>
          <w:numId w:val="4"/>
        </w:numPr>
        <w:rPr>
          <w:sz w:val="16"/>
          <w:szCs w:val="16"/>
        </w:rPr>
      </w:pPr>
      <w:r w:rsidRPr="006A37D3">
        <w:rPr>
          <w:b/>
          <w:bCs/>
          <w:sz w:val="16"/>
          <w:szCs w:val="16"/>
        </w:rPr>
        <w:t xml:space="preserve">Confidential Communications </w:t>
      </w:r>
      <w:r w:rsidRPr="006A37D3">
        <w:rPr>
          <w:sz w:val="16"/>
          <w:szCs w:val="16"/>
        </w:rPr>
        <w:t xml:space="preserve">– Request communications in a specific manner/location </w:t>
      </w:r>
    </w:p>
    <w:p w14:paraId="6321FAC8" w14:textId="77777777" w:rsidR="006A37D3" w:rsidRPr="006A37D3" w:rsidRDefault="006A37D3" w:rsidP="006A37D3">
      <w:pPr>
        <w:pStyle w:val="NoSpacing"/>
        <w:numPr>
          <w:ilvl w:val="0"/>
          <w:numId w:val="4"/>
        </w:numPr>
        <w:rPr>
          <w:sz w:val="16"/>
          <w:szCs w:val="16"/>
        </w:rPr>
      </w:pPr>
      <w:r w:rsidRPr="006A37D3">
        <w:rPr>
          <w:b/>
          <w:bCs/>
          <w:sz w:val="16"/>
          <w:szCs w:val="16"/>
        </w:rPr>
        <w:t xml:space="preserve">Fundraising Opt-Out </w:t>
      </w:r>
      <w:r w:rsidRPr="006A37D3">
        <w:rPr>
          <w:sz w:val="16"/>
          <w:szCs w:val="16"/>
        </w:rPr>
        <w:t xml:space="preserve">– </w:t>
      </w:r>
      <w:proofErr w:type="spellStart"/>
      <w:r w:rsidRPr="006A37D3">
        <w:rPr>
          <w:sz w:val="16"/>
          <w:szCs w:val="16"/>
        </w:rPr>
        <w:t>Opt</w:t>
      </w:r>
      <w:proofErr w:type="spellEnd"/>
      <w:r w:rsidRPr="006A37D3">
        <w:rPr>
          <w:sz w:val="16"/>
          <w:szCs w:val="16"/>
        </w:rPr>
        <w:t xml:space="preserve"> out of fundraising communications </w:t>
      </w:r>
    </w:p>
    <w:p w14:paraId="299EAA6B" w14:textId="4C629219" w:rsidR="006A37D3" w:rsidRPr="006A37D3" w:rsidRDefault="006A37D3" w:rsidP="006A37D3">
      <w:pPr>
        <w:pStyle w:val="NoSpacing"/>
        <w:numPr>
          <w:ilvl w:val="0"/>
          <w:numId w:val="4"/>
        </w:numPr>
        <w:rPr>
          <w:sz w:val="16"/>
          <w:szCs w:val="16"/>
        </w:rPr>
      </w:pPr>
      <w:r w:rsidRPr="006A37D3">
        <w:rPr>
          <w:b/>
          <w:bCs/>
          <w:sz w:val="16"/>
          <w:szCs w:val="16"/>
        </w:rPr>
        <w:t>Br</w:t>
      </w:r>
      <w:r w:rsidR="00991B8C">
        <w:rPr>
          <w:b/>
          <w:bCs/>
          <w:sz w:val="16"/>
          <w:szCs w:val="16"/>
        </w:rPr>
        <w:t>e</w:t>
      </w:r>
      <w:r w:rsidRPr="006A37D3">
        <w:rPr>
          <w:b/>
          <w:bCs/>
          <w:sz w:val="16"/>
          <w:szCs w:val="16"/>
        </w:rPr>
        <w:t xml:space="preserve">ach Notification </w:t>
      </w:r>
      <w:r w:rsidRPr="006A37D3">
        <w:rPr>
          <w:sz w:val="16"/>
          <w:szCs w:val="16"/>
        </w:rPr>
        <w:t xml:space="preserve">– Be notified of breaches of unsecured PHI </w:t>
      </w:r>
    </w:p>
    <w:p w14:paraId="46FC8397" w14:textId="27199611" w:rsidR="006A37D3" w:rsidRPr="006A37D3" w:rsidRDefault="006A37D3" w:rsidP="006A37D3">
      <w:pPr>
        <w:pStyle w:val="NoSpacing"/>
        <w:numPr>
          <w:ilvl w:val="0"/>
          <w:numId w:val="4"/>
        </w:numPr>
        <w:rPr>
          <w:sz w:val="16"/>
          <w:szCs w:val="16"/>
        </w:rPr>
      </w:pPr>
      <w:r w:rsidRPr="006A37D3">
        <w:rPr>
          <w:b/>
          <w:bCs/>
          <w:sz w:val="16"/>
          <w:szCs w:val="16"/>
        </w:rPr>
        <w:t xml:space="preserve">Complaints </w:t>
      </w:r>
      <w:r w:rsidRPr="006A37D3">
        <w:rPr>
          <w:sz w:val="16"/>
          <w:szCs w:val="16"/>
        </w:rPr>
        <w:t xml:space="preserve">– File a complaint with the </w:t>
      </w:r>
      <w:r>
        <w:rPr>
          <w:sz w:val="16"/>
          <w:szCs w:val="16"/>
        </w:rPr>
        <w:t xml:space="preserve">OCR </w:t>
      </w:r>
      <w:r w:rsidRPr="006A37D3">
        <w:rPr>
          <w:sz w:val="16"/>
          <w:szCs w:val="16"/>
        </w:rPr>
        <w:t xml:space="preserve">without retaliation </w:t>
      </w:r>
    </w:p>
    <w:p w14:paraId="35E3EA10" w14:textId="77777777" w:rsidR="006A37D3" w:rsidRDefault="006A37D3" w:rsidP="006A37D3">
      <w:pPr>
        <w:rPr>
          <w:b/>
          <w:bCs/>
          <w:sz w:val="16"/>
          <w:szCs w:val="16"/>
        </w:rPr>
      </w:pPr>
    </w:p>
    <w:p w14:paraId="715D967A" w14:textId="7C8BA7DD" w:rsidR="005C5603" w:rsidRPr="006A37D3" w:rsidRDefault="006A37D3" w:rsidP="006A37D3">
      <w:pPr>
        <w:rPr>
          <w:sz w:val="16"/>
          <w:szCs w:val="16"/>
        </w:rPr>
      </w:pPr>
      <w:r w:rsidRPr="006A37D3">
        <w:rPr>
          <w:b/>
          <w:bCs/>
          <w:sz w:val="16"/>
          <w:szCs w:val="16"/>
        </w:rPr>
        <w:t xml:space="preserve">CHANGES TO THIS NOTICE </w:t>
      </w:r>
      <w:r>
        <w:rPr>
          <w:b/>
          <w:bCs/>
          <w:sz w:val="16"/>
          <w:szCs w:val="16"/>
        </w:rPr>
        <w:t xml:space="preserve">- </w:t>
      </w:r>
      <w:r w:rsidRPr="006A37D3">
        <w:rPr>
          <w:sz w:val="16"/>
          <w:szCs w:val="16"/>
        </w:rPr>
        <w:t xml:space="preserve">We reserve the right to change this Notice. Any changes will apply to all PHI we maintain. </w:t>
      </w:r>
      <w:proofErr w:type="gramStart"/>
      <w:r w:rsidRPr="006A37D3">
        <w:rPr>
          <w:sz w:val="16"/>
          <w:szCs w:val="16"/>
        </w:rPr>
        <w:t>The updated</w:t>
      </w:r>
      <w:proofErr w:type="gramEnd"/>
      <w:r w:rsidRPr="006A37D3">
        <w:rPr>
          <w:sz w:val="16"/>
          <w:szCs w:val="16"/>
        </w:rPr>
        <w:t xml:space="preserve"> Notice will be available </w:t>
      </w:r>
      <w:proofErr w:type="gramStart"/>
      <w:r w:rsidRPr="006A37D3">
        <w:rPr>
          <w:sz w:val="16"/>
          <w:szCs w:val="16"/>
        </w:rPr>
        <w:t>upon</w:t>
      </w:r>
      <w:proofErr w:type="gramEnd"/>
      <w:r w:rsidRPr="006A37D3">
        <w:rPr>
          <w:sz w:val="16"/>
          <w:szCs w:val="16"/>
        </w:rPr>
        <w:t xml:space="preserve"> request, in our office, and on our website. </w:t>
      </w:r>
    </w:p>
    <w:sectPr w:rsidR="005C5603" w:rsidRPr="006A3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B27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650B23"/>
    <w:multiLevelType w:val="hybridMultilevel"/>
    <w:tmpl w:val="E3EE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D07BF"/>
    <w:multiLevelType w:val="hybridMultilevel"/>
    <w:tmpl w:val="A69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D7E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7983917">
    <w:abstractNumId w:val="3"/>
  </w:num>
  <w:num w:numId="2" w16cid:durableId="595092136">
    <w:abstractNumId w:val="0"/>
  </w:num>
  <w:num w:numId="3" w16cid:durableId="870607594">
    <w:abstractNumId w:val="2"/>
  </w:num>
  <w:num w:numId="4" w16cid:durableId="109740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D3"/>
    <w:rsid w:val="00282F38"/>
    <w:rsid w:val="003E2C58"/>
    <w:rsid w:val="005C5603"/>
    <w:rsid w:val="006A37D3"/>
    <w:rsid w:val="00991B8C"/>
    <w:rsid w:val="00F5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D683"/>
  <w15:chartTrackingRefBased/>
  <w15:docId w15:val="{04208A69-9EE2-46C8-84FB-6546A00B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7D3"/>
    <w:rPr>
      <w:rFonts w:eastAsiaTheme="majorEastAsia" w:cstheme="majorBidi"/>
      <w:color w:val="272727" w:themeColor="text1" w:themeTint="D8"/>
    </w:rPr>
  </w:style>
  <w:style w:type="paragraph" w:styleId="Title">
    <w:name w:val="Title"/>
    <w:basedOn w:val="Normal"/>
    <w:next w:val="Normal"/>
    <w:link w:val="TitleChar"/>
    <w:uiPriority w:val="10"/>
    <w:qFormat/>
    <w:rsid w:val="006A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7D3"/>
    <w:pPr>
      <w:spacing w:before="160"/>
      <w:jc w:val="center"/>
    </w:pPr>
    <w:rPr>
      <w:i/>
      <w:iCs/>
      <w:color w:val="404040" w:themeColor="text1" w:themeTint="BF"/>
    </w:rPr>
  </w:style>
  <w:style w:type="character" w:customStyle="1" w:styleId="QuoteChar">
    <w:name w:val="Quote Char"/>
    <w:basedOn w:val="DefaultParagraphFont"/>
    <w:link w:val="Quote"/>
    <w:uiPriority w:val="29"/>
    <w:rsid w:val="006A37D3"/>
    <w:rPr>
      <w:i/>
      <w:iCs/>
      <w:color w:val="404040" w:themeColor="text1" w:themeTint="BF"/>
    </w:rPr>
  </w:style>
  <w:style w:type="paragraph" w:styleId="ListParagraph">
    <w:name w:val="List Paragraph"/>
    <w:basedOn w:val="Normal"/>
    <w:uiPriority w:val="34"/>
    <w:qFormat/>
    <w:rsid w:val="006A37D3"/>
    <w:pPr>
      <w:ind w:left="720"/>
      <w:contextualSpacing/>
    </w:pPr>
  </w:style>
  <w:style w:type="character" w:styleId="IntenseEmphasis">
    <w:name w:val="Intense Emphasis"/>
    <w:basedOn w:val="DefaultParagraphFont"/>
    <w:uiPriority w:val="21"/>
    <w:qFormat/>
    <w:rsid w:val="006A37D3"/>
    <w:rPr>
      <w:i/>
      <w:iCs/>
      <w:color w:val="0F4761" w:themeColor="accent1" w:themeShade="BF"/>
    </w:rPr>
  </w:style>
  <w:style w:type="paragraph" w:styleId="IntenseQuote">
    <w:name w:val="Intense Quote"/>
    <w:basedOn w:val="Normal"/>
    <w:next w:val="Normal"/>
    <w:link w:val="IntenseQuoteChar"/>
    <w:uiPriority w:val="30"/>
    <w:qFormat/>
    <w:rsid w:val="006A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7D3"/>
    <w:rPr>
      <w:i/>
      <w:iCs/>
      <w:color w:val="0F4761" w:themeColor="accent1" w:themeShade="BF"/>
    </w:rPr>
  </w:style>
  <w:style w:type="character" w:styleId="IntenseReference">
    <w:name w:val="Intense Reference"/>
    <w:basedOn w:val="DefaultParagraphFont"/>
    <w:uiPriority w:val="32"/>
    <w:qFormat/>
    <w:rsid w:val="006A37D3"/>
    <w:rPr>
      <w:b/>
      <w:bCs/>
      <w:smallCaps/>
      <w:color w:val="0F4761" w:themeColor="accent1" w:themeShade="BF"/>
      <w:spacing w:val="5"/>
    </w:rPr>
  </w:style>
  <w:style w:type="paragraph" w:styleId="NoSpacing">
    <w:name w:val="No Spacing"/>
    <w:uiPriority w:val="1"/>
    <w:qFormat/>
    <w:rsid w:val="006A3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727</Words>
  <Characters>4284</Characters>
  <Application>Microsoft Office Word</Application>
  <DocSecurity>0</DocSecurity>
  <Lines>84</Lines>
  <Paragraphs>45</Paragraphs>
  <ScaleCrop>false</ScaleCrop>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Dental Practice Resources</dc:creator>
  <cp:keywords/>
  <dc:description/>
  <cp:lastModifiedBy>Dental Practice Resources</cp:lastModifiedBy>
  <cp:revision>2</cp:revision>
  <dcterms:created xsi:type="dcterms:W3CDTF">2026-02-10T21:59:00Z</dcterms:created>
  <dcterms:modified xsi:type="dcterms:W3CDTF">2026-02-10T21:59:00Z</dcterms:modified>
</cp:coreProperties>
</file>